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First Unitarian Church of Providence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700213" cy="1021472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0214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Prudential Committee Agenda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January 15, 2020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6:45</w:t>
        <w:tab/>
        <w:t xml:space="preserve">Check-in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Opening Words (Greg)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Call to Order - Chalice Lighting &amp; Covenant Reading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Meditation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7:00</w:t>
        <w:tab/>
        <w:t xml:space="preserve">Consent Agenda: December Minutes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Discussion Items: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Sanctuary Steering Committee visit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Leadership Retreat debrief/follow-up (All)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Special project requests and budget requests (Roberta and David)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Congregational staff assessment review for FY2021 budget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15th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Musicale</w:t>
      </w:r>
      <w:r w:rsidDel="00000000" w:rsidR="00000000" w:rsidRPr="00000000">
        <w:rPr>
          <w:rtl w:val="0"/>
        </w:rPr>
        <w:t xml:space="preserve"> proceeds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 Information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Reports: Church Administrator/DRE/Minister/Treasurer Reports: Nancy, Cathy, Liz, Roberta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Ministries Reports/ Personnel, Strategic Planning Reports: Edie, Sam, Greg, David S.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Executive Committee: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sectPr>
          <w:pgSz w:h="15840" w:w="12240"/>
          <w:pgMar w:bottom="720" w:top="720" w:left="1080" w:right="108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  <w:t xml:space="preserve">Intern being sought to Look into First U, the Slave Trade &amp; Abolition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rtl w:val="0"/>
        </w:rPr>
        <w:t xml:space="preserve">Stewardship For Us Reminder </w:t>
      </w:r>
      <w:r w:rsidDel="00000000" w:rsidR="00000000" w:rsidRPr="00000000">
        <w:rPr>
          <w:color w:val="222222"/>
          <w:rtl w:val="0"/>
        </w:rPr>
        <w:t xml:space="preserve">Feb 21 - Feb 23</w:t>
      </w:r>
      <w:r w:rsidDel="00000000" w:rsidR="00000000" w:rsidRPr="00000000">
        <w:rPr>
          <w:rtl w:val="0"/>
        </w:rPr>
        <w:t xml:space="preserve"> Congregational Giving Assessment. All PruComm members should plan to attend 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Kevin Carson Ordination (Liz)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Sabbatical policy task force update (Michael and Greg)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Coffee Hour (Roberta)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Church overnight guest policy (Michael)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8:50</w:t>
        <w:tab/>
        <w:t xml:space="preserve">Review Action Items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Next Meeting/Assignments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Next Meeting: February 12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Opening/Closing Words: 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Closing Words (Greg)</w:t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Extinguish Chalice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9:00</w:t>
        <w:tab/>
        <w:t xml:space="preserve">Adjourn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i w:val="1"/>
          <w:rtl w:val="0"/>
        </w:rPr>
        <w:t xml:space="preserve"> With deep joy and a profound sense of responsibility, we gather to do the work of this church.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1080" w:right="108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